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6"/>
        <w:gridCol w:w="7523"/>
        <w:gridCol w:w="225"/>
        <w:gridCol w:w="162"/>
        <w:gridCol w:w="222"/>
        <w:gridCol w:w="2324"/>
        <w:gridCol w:w="386"/>
      </w:tblGrid>
      <w:tr w:rsidR="00431C8E" w:rsidRPr="00175651" w:rsidTr="00B16A9D">
        <w:trPr>
          <w:gridAfter w:val="1"/>
          <w:wAfter w:w="172" w:type="pct"/>
        </w:trPr>
        <w:tc>
          <w:tcPr>
            <w:tcW w:w="4828" w:type="pct"/>
            <w:gridSpan w:val="6"/>
          </w:tcPr>
          <w:p w:rsidR="00431C8E" w:rsidRPr="00175651" w:rsidRDefault="00431C8E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175651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175651" w:rsidRPr="00175651" w:rsidTr="00B16A9D">
        <w:tc>
          <w:tcPr>
            <w:tcW w:w="172" w:type="pct"/>
          </w:tcPr>
          <w:p w:rsidR="00436D5D" w:rsidRPr="00175651" w:rsidRDefault="00436D5D" w:rsidP="00DC1017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436D5D" w:rsidRPr="00175651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  <w:gridSpan w:val="3"/>
          </w:tcPr>
          <w:p w:rsidR="00436D5D" w:rsidRPr="00175651" w:rsidRDefault="00436D5D" w:rsidP="001325ED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</w:tr>
      <w:tr w:rsidR="00175651" w:rsidRPr="00175651" w:rsidTr="00B16A9D">
        <w:trPr>
          <w:gridAfter w:val="2"/>
          <w:wAfter w:w="1207" w:type="pct"/>
        </w:trPr>
        <w:tc>
          <w:tcPr>
            <w:tcW w:w="172" w:type="pct"/>
          </w:tcPr>
          <w:p w:rsidR="00436D5D" w:rsidRPr="00175651" w:rsidRDefault="00436D5D" w:rsidP="00DC1017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E75DB4" w:rsidRPr="00175651" w:rsidRDefault="00436D5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565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99" w:type="pct"/>
          </w:tcPr>
          <w:p w:rsidR="00436D5D" w:rsidRPr="00175651" w:rsidRDefault="00436D5D" w:rsidP="001325ED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</w:tr>
      <w:tr w:rsidR="00175651" w:rsidRPr="00175651" w:rsidTr="00B16A9D">
        <w:trPr>
          <w:gridAfter w:val="2"/>
          <w:wAfter w:w="1207" w:type="pct"/>
        </w:trPr>
        <w:tc>
          <w:tcPr>
            <w:tcW w:w="172" w:type="pct"/>
          </w:tcPr>
          <w:p w:rsidR="00436D5D" w:rsidRPr="00175651" w:rsidRDefault="00436D5D" w:rsidP="00DC1017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E75DB4" w:rsidRPr="00175651" w:rsidRDefault="00CD0249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5651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17565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9" w:type="pct"/>
          </w:tcPr>
          <w:p w:rsidR="00436D5D" w:rsidRPr="00175651" w:rsidRDefault="00436D5D" w:rsidP="001325ED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</w:tr>
      <w:tr w:rsidR="00175651" w:rsidRPr="00175651" w:rsidTr="00B16A9D">
        <w:trPr>
          <w:gridAfter w:val="3"/>
          <w:wAfter w:w="1306" w:type="pct"/>
        </w:trPr>
        <w:tc>
          <w:tcPr>
            <w:tcW w:w="172" w:type="pct"/>
          </w:tcPr>
          <w:p w:rsidR="00542791" w:rsidRPr="00175651" w:rsidRDefault="00542791" w:rsidP="00DC1017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175651" w:rsidRPr="00175651" w:rsidTr="00DA2D81">
              <w:tc>
                <w:tcPr>
                  <w:tcW w:w="2043" w:type="pct"/>
                </w:tcPr>
                <w:p w:rsidR="00B86F19" w:rsidRPr="00175651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Simon Taylor </w:t>
                  </w:r>
                </w:p>
                <w:p w:rsidR="00DA2D81" w:rsidRPr="00175651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175651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542791" w:rsidRPr="00175651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Jackie Fahey </w:t>
                  </w:r>
                  <w:r w:rsidR="00DA2D81"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1325ED" w:rsidRPr="00175651" w:rsidRDefault="001325E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</w:t>
                  </w:r>
                  <w:r w:rsidR="009D42C2"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Hockman</w:t>
                  </w:r>
                </w:p>
                <w:p w:rsidR="00542791" w:rsidRPr="00175651" w:rsidRDefault="00542791" w:rsidP="00B16A9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B86F19" w:rsidRPr="00175651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</w:p>
                <w:p w:rsidR="003962B8" w:rsidRPr="00175651" w:rsidRDefault="003962B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</w:p>
                <w:p w:rsidR="00542791" w:rsidRPr="00175651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</w:rPr>
                    <w:t>(Secretary)</w:t>
                  </w:r>
                </w:p>
                <w:p w:rsidR="00AC22B0" w:rsidRPr="00175651" w:rsidRDefault="00AC22B0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175651"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175651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651" w:rsidRPr="00175651" w:rsidTr="00431C8E">
        <w:trPr>
          <w:gridAfter w:val="4"/>
          <w:wAfter w:w="1378" w:type="pct"/>
        </w:trPr>
        <w:tc>
          <w:tcPr>
            <w:tcW w:w="3522" w:type="pct"/>
            <w:gridSpan w:val="2"/>
          </w:tcPr>
          <w:p w:rsidR="00B16A9D" w:rsidRPr="00175651" w:rsidRDefault="00B16A9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16A9D" w:rsidRPr="00175651" w:rsidRDefault="00B16A9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7565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17565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100" w:type="pct"/>
          </w:tcPr>
          <w:p w:rsidR="00B16A9D" w:rsidRPr="00175651" w:rsidRDefault="00B16A9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651" w:rsidRPr="00175651" w:rsidTr="00B16A9D">
        <w:trPr>
          <w:gridAfter w:val="2"/>
          <w:wAfter w:w="1207" w:type="pct"/>
        </w:trPr>
        <w:tc>
          <w:tcPr>
            <w:tcW w:w="172" w:type="pct"/>
          </w:tcPr>
          <w:p w:rsidR="00317E61" w:rsidRPr="00175651" w:rsidRDefault="00317E61" w:rsidP="00DC1017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B16A9D" w:rsidRPr="00175651" w:rsidRDefault="00175651" w:rsidP="00B16A9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7565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Brooke Stern </w:t>
            </w:r>
          </w:p>
          <w:p w:rsidR="00DA2D81" w:rsidRPr="00175651" w:rsidRDefault="00DA2D81" w:rsidP="00426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" w:type="pct"/>
          </w:tcPr>
          <w:p w:rsidR="00317E61" w:rsidRPr="00175651" w:rsidRDefault="00317E61" w:rsidP="001325ED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</w:tr>
      <w:tr w:rsidR="00175651" w:rsidRPr="00175651" w:rsidTr="00B16A9D">
        <w:tc>
          <w:tcPr>
            <w:tcW w:w="172" w:type="pct"/>
          </w:tcPr>
          <w:p w:rsidR="00317E61" w:rsidRPr="00175651" w:rsidRDefault="00317E61" w:rsidP="00DC1017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D13F9D" w:rsidRPr="00175651" w:rsidRDefault="00D13F9D" w:rsidP="001325ED">
            <w:pPr>
              <w:rPr>
                <w:rFonts w:asciiTheme="minorHAnsi" w:hAnsiTheme="minorHAnsi" w:cs="Arial"/>
                <w:color w:val="00B0F0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  <w:gridSpan w:val="3"/>
          </w:tcPr>
          <w:p w:rsidR="00317E61" w:rsidRPr="00175651" w:rsidRDefault="00317E61" w:rsidP="001325ED">
            <w:pPr>
              <w:rPr>
                <w:rFonts w:asciiTheme="minorHAnsi" w:hAnsiTheme="minorHAnsi" w:cs="Arial"/>
                <w:color w:val="00B0F0"/>
                <w:sz w:val="22"/>
                <w:szCs w:val="22"/>
              </w:rPr>
            </w:pPr>
          </w:p>
        </w:tc>
      </w:tr>
    </w:tbl>
    <w:p w:rsidR="00436D5D" w:rsidRPr="00F7038B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F7038B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F7038B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7C4D58" w:rsidRPr="00F7038B" w:rsidRDefault="007C4D58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AED – Community Defibrillator</w:t>
      </w:r>
    </w:p>
    <w:p w:rsidR="00A5527C" w:rsidRPr="00F7038B" w:rsidRDefault="00F7038B" w:rsidP="007C4D58">
      <w:pPr>
        <w:ind w:left="720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This was a good success.</w:t>
      </w:r>
      <w:r w:rsidR="00DD411C" w:rsidRPr="00F7038B">
        <w:rPr>
          <w:rFonts w:asciiTheme="minorHAnsi" w:hAnsiTheme="minorHAnsi" w:cs="Arial"/>
          <w:sz w:val="22"/>
          <w:szCs w:val="22"/>
        </w:rPr>
        <w:t xml:space="preserve"> </w:t>
      </w:r>
      <w:r w:rsidRPr="00F7038B">
        <w:rPr>
          <w:rFonts w:asciiTheme="minorHAnsi" w:hAnsiTheme="minorHAnsi" w:cs="Arial"/>
          <w:sz w:val="22"/>
          <w:szCs w:val="22"/>
        </w:rPr>
        <w:t xml:space="preserve"> </w:t>
      </w:r>
      <w:r w:rsidR="00DD411C" w:rsidRPr="00F7038B">
        <w:rPr>
          <w:rFonts w:asciiTheme="minorHAnsi" w:hAnsiTheme="minorHAnsi" w:cs="Arial"/>
          <w:sz w:val="22"/>
          <w:szCs w:val="22"/>
        </w:rPr>
        <w:t>Article for Newsletter has been drafted.</w:t>
      </w:r>
    </w:p>
    <w:p w:rsidR="0063662D" w:rsidRPr="00F7038B" w:rsidRDefault="0063662D" w:rsidP="007C4D58">
      <w:pPr>
        <w:ind w:left="720"/>
        <w:rPr>
          <w:rFonts w:asciiTheme="minorHAnsi" w:hAnsiTheme="minorHAnsi" w:cs="Arial"/>
          <w:sz w:val="22"/>
          <w:szCs w:val="22"/>
        </w:rPr>
      </w:pPr>
    </w:p>
    <w:p w:rsidR="00CA0521" w:rsidRPr="00F7038B" w:rsidRDefault="00CA0521" w:rsidP="00CA052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Newsletter</w:t>
      </w:r>
    </w:p>
    <w:p w:rsidR="00CA0521" w:rsidRPr="00F7038B" w:rsidRDefault="00CA0521" w:rsidP="00CA0521">
      <w:pPr>
        <w:ind w:left="720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 xml:space="preserve">A newsletter has been drafted &amp; </w:t>
      </w:r>
      <w:r w:rsidR="00F7038B" w:rsidRPr="00F7038B">
        <w:rPr>
          <w:rFonts w:asciiTheme="minorHAnsi" w:hAnsiTheme="minorHAnsi" w:cs="Arial"/>
          <w:sz w:val="22"/>
          <w:szCs w:val="22"/>
        </w:rPr>
        <w:t>need to go to print very soon.  Need to divide up for delivery, preferably before the summer holidays start.</w:t>
      </w:r>
    </w:p>
    <w:p w:rsidR="00CA0521" w:rsidRPr="00F7038B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A0521" w:rsidRPr="00F7038B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Action Points</w:t>
      </w:r>
    </w:p>
    <w:p w:rsidR="00CA0521" w:rsidRPr="00F7038B" w:rsidRDefault="00F7038B" w:rsidP="00CA0521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Finalise and sent to print (Isy)</w:t>
      </w:r>
    </w:p>
    <w:p w:rsidR="00F7038B" w:rsidRPr="00F7038B" w:rsidRDefault="00F7038B" w:rsidP="00CA0521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Deliver (all)</w:t>
      </w:r>
    </w:p>
    <w:p w:rsidR="00CA0521" w:rsidRPr="00F7038B" w:rsidRDefault="00CA0521" w:rsidP="00CA052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0521" w:rsidRPr="00F7038B" w:rsidRDefault="00CA0521" w:rsidP="00CA052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CA0521" w:rsidRPr="00F7038B" w:rsidRDefault="00F7038B" w:rsidP="00CA0521">
      <w:pPr>
        <w:ind w:left="720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Funds are stable.</w:t>
      </w:r>
    </w:p>
    <w:p w:rsidR="00CA0521" w:rsidRPr="00F7038B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A2D20" w:rsidRPr="00F7038B" w:rsidRDefault="00CA2D20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Fence Project</w:t>
      </w:r>
      <w:r w:rsidR="00FF13A1" w:rsidRPr="00F7038B">
        <w:rPr>
          <w:rFonts w:asciiTheme="minorHAnsi" w:hAnsiTheme="minorHAnsi" w:cs="Arial"/>
          <w:b/>
          <w:sz w:val="22"/>
          <w:szCs w:val="22"/>
        </w:rPr>
        <w:t xml:space="preserve"> / Fund raising</w:t>
      </w:r>
    </w:p>
    <w:p w:rsidR="00CA2D20" w:rsidRPr="00F7038B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 xml:space="preserve">Fleet Lions </w:t>
      </w:r>
      <w:r w:rsidR="00DD411C" w:rsidRPr="00F7038B">
        <w:rPr>
          <w:rFonts w:asciiTheme="minorHAnsi" w:hAnsiTheme="minorHAnsi" w:cs="Arial"/>
          <w:sz w:val="22"/>
          <w:szCs w:val="22"/>
        </w:rPr>
        <w:t>are considering an application for a grant towards</w:t>
      </w:r>
      <w:r w:rsidRPr="00F7038B">
        <w:rPr>
          <w:rFonts w:asciiTheme="minorHAnsi" w:hAnsiTheme="minorHAnsi" w:cs="Arial"/>
          <w:sz w:val="22"/>
          <w:szCs w:val="22"/>
        </w:rPr>
        <w:t xml:space="preserve"> rais</w:t>
      </w:r>
      <w:r w:rsidR="00DD411C" w:rsidRPr="00F7038B">
        <w:rPr>
          <w:rFonts w:asciiTheme="minorHAnsi" w:hAnsiTheme="minorHAnsi" w:cs="Arial"/>
          <w:sz w:val="22"/>
          <w:szCs w:val="22"/>
        </w:rPr>
        <w:t>ing</w:t>
      </w:r>
      <w:r w:rsidRPr="00F7038B">
        <w:rPr>
          <w:rFonts w:asciiTheme="minorHAnsi" w:hAnsiTheme="minorHAnsi" w:cs="Arial"/>
          <w:sz w:val="22"/>
          <w:szCs w:val="22"/>
        </w:rPr>
        <w:t xml:space="preserve"> money </w:t>
      </w:r>
      <w:r w:rsidR="00DD411C" w:rsidRPr="00F7038B">
        <w:rPr>
          <w:rFonts w:asciiTheme="minorHAnsi" w:hAnsiTheme="minorHAnsi" w:cs="Arial"/>
          <w:sz w:val="22"/>
          <w:szCs w:val="22"/>
        </w:rPr>
        <w:t>for</w:t>
      </w:r>
      <w:r w:rsidRPr="00F7038B">
        <w:rPr>
          <w:rFonts w:asciiTheme="minorHAnsi" w:hAnsiTheme="minorHAnsi" w:cs="Arial"/>
          <w:sz w:val="22"/>
          <w:szCs w:val="22"/>
        </w:rPr>
        <w:t xml:space="preserve"> the new fence for the under 5’s play park, along with a new safety barrier at the Farm Drive entrance and hedging/planting around this.  </w:t>
      </w:r>
      <w:r w:rsidR="00DD411C" w:rsidRPr="00F7038B">
        <w:rPr>
          <w:rFonts w:asciiTheme="minorHAnsi" w:hAnsiTheme="minorHAnsi" w:cs="Arial"/>
          <w:sz w:val="22"/>
          <w:szCs w:val="22"/>
        </w:rPr>
        <w:t xml:space="preserve"> Isy / Helen are preparing a grant application for a Farnborough Airport grant.</w:t>
      </w:r>
    </w:p>
    <w:p w:rsidR="00FF13A1" w:rsidRPr="00F7038B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Pr="00F7038B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The Hampshire County Councillor grants open</w:t>
      </w:r>
      <w:r w:rsidR="00F7038B" w:rsidRPr="00F7038B">
        <w:rPr>
          <w:rFonts w:asciiTheme="minorHAnsi" w:hAnsiTheme="minorHAnsi" w:cs="Arial"/>
          <w:sz w:val="22"/>
          <w:szCs w:val="22"/>
        </w:rPr>
        <w:t>ed</w:t>
      </w:r>
      <w:r w:rsidRPr="00F7038B">
        <w:rPr>
          <w:rFonts w:asciiTheme="minorHAnsi" w:hAnsiTheme="minorHAnsi" w:cs="Arial"/>
          <w:sz w:val="22"/>
          <w:szCs w:val="22"/>
        </w:rPr>
        <w:t xml:space="preserve"> from 1</w:t>
      </w:r>
      <w:r w:rsidRPr="00F7038B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F7038B">
        <w:rPr>
          <w:rFonts w:asciiTheme="minorHAnsi" w:hAnsiTheme="minorHAnsi" w:cs="Arial"/>
          <w:sz w:val="22"/>
          <w:szCs w:val="22"/>
        </w:rPr>
        <w:t xml:space="preserve"> June.</w:t>
      </w:r>
    </w:p>
    <w:p w:rsidR="00FF13A1" w:rsidRPr="00F7038B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 xml:space="preserve">Hart Lottery </w:t>
      </w:r>
      <w:r w:rsidR="00B829EF" w:rsidRPr="00F7038B">
        <w:rPr>
          <w:rFonts w:asciiTheme="minorHAnsi" w:hAnsiTheme="minorHAnsi" w:cs="Arial"/>
          <w:sz w:val="22"/>
          <w:szCs w:val="22"/>
        </w:rPr>
        <w:t xml:space="preserve">has been launched </w:t>
      </w:r>
      <w:r w:rsidRPr="00F7038B">
        <w:rPr>
          <w:rFonts w:asciiTheme="minorHAnsi" w:hAnsiTheme="minorHAnsi" w:cs="Arial"/>
          <w:sz w:val="22"/>
          <w:szCs w:val="22"/>
        </w:rPr>
        <w:t xml:space="preserve">and </w:t>
      </w:r>
      <w:r w:rsidR="00B829EF" w:rsidRPr="00F7038B">
        <w:rPr>
          <w:rFonts w:asciiTheme="minorHAnsi" w:hAnsiTheme="minorHAnsi" w:cs="Arial"/>
          <w:sz w:val="22"/>
          <w:szCs w:val="22"/>
        </w:rPr>
        <w:t xml:space="preserve">we currently have </w:t>
      </w:r>
      <w:r w:rsidR="00F7038B" w:rsidRPr="00F7038B">
        <w:rPr>
          <w:rFonts w:asciiTheme="minorHAnsi" w:hAnsiTheme="minorHAnsi" w:cs="Arial"/>
          <w:sz w:val="22"/>
          <w:szCs w:val="22"/>
        </w:rPr>
        <w:t>11</w:t>
      </w:r>
      <w:r w:rsidR="00B829EF" w:rsidRPr="00F7038B">
        <w:rPr>
          <w:rFonts w:asciiTheme="minorHAnsi" w:hAnsiTheme="minorHAnsi" w:cs="Arial"/>
          <w:sz w:val="22"/>
          <w:szCs w:val="22"/>
        </w:rPr>
        <w:t xml:space="preserve"> supporters and have </w:t>
      </w:r>
      <w:r w:rsidR="00F7038B" w:rsidRPr="00F7038B">
        <w:rPr>
          <w:rFonts w:asciiTheme="minorHAnsi" w:hAnsiTheme="minorHAnsi" w:cs="Arial"/>
          <w:sz w:val="22"/>
          <w:szCs w:val="22"/>
        </w:rPr>
        <w:t>21</w:t>
      </w:r>
      <w:r w:rsidR="00B829EF" w:rsidRPr="00F7038B">
        <w:rPr>
          <w:rFonts w:asciiTheme="minorHAnsi" w:hAnsiTheme="minorHAnsi" w:cs="Arial"/>
          <w:sz w:val="22"/>
          <w:szCs w:val="22"/>
        </w:rPr>
        <w:t xml:space="preserve"> tickets</w:t>
      </w:r>
      <w:r w:rsidRPr="00F7038B">
        <w:rPr>
          <w:rFonts w:asciiTheme="minorHAnsi" w:hAnsiTheme="minorHAnsi" w:cs="Arial"/>
          <w:sz w:val="22"/>
          <w:szCs w:val="22"/>
        </w:rPr>
        <w:t>.</w:t>
      </w:r>
      <w:r w:rsidR="00BA728A" w:rsidRPr="00F7038B">
        <w:rPr>
          <w:rFonts w:asciiTheme="minorHAnsi" w:hAnsiTheme="minorHAnsi" w:cs="Arial"/>
          <w:sz w:val="22"/>
          <w:szCs w:val="22"/>
        </w:rPr>
        <w:t xml:space="preserve">  An article has been drafted for the newsletter.</w:t>
      </w:r>
      <w:r w:rsidR="00F7038B" w:rsidRPr="00F7038B">
        <w:rPr>
          <w:rFonts w:asciiTheme="minorHAnsi" w:hAnsiTheme="minorHAnsi" w:cs="Arial"/>
          <w:sz w:val="22"/>
          <w:szCs w:val="22"/>
        </w:rPr>
        <w:t xml:space="preserve">  Needs to be linked to bank account to claim our funds.</w:t>
      </w:r>
      <w:r w:rsidR="00F7038B">
        <w:rPr>
          <w:rFonts w:asciiTheme="minorHAnsi" w:hAnsiTheme="minorHAnsi" w:cs="Arial"/>
          <w:sz w:val="22"/>
          <w:szCs w:val="22"/>
        </w:rPr>
        <w:t xml:space="preserve">  Helen has won a prize already!</w:t>
      </w:r>
    </w:p>
    <w:p w:rsidR="00F7038B" w:rsidRDefault="00F7038B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7038B" w:rsidRPr="00F7038B" w:rsidRDefault="00F7038B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Can we remove the fence ourselves to save money (estimate is £1,500).  Simon agreed to discuss with his neighbour.</w:t>
      </w:r>
    </w:p>
    <w:p w:rsidR="00CA2D20" w:rsidRPr="00F7038B" w:rsidRDefault="00CA2D20" w:rsidP="00CA2D2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A2D20" w:rsidRPr="00F7038B" w:rsidRDefault="00CA2D20" w:rsidP="00CA2D2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Action Points</w:t>
      </w:r>
    </w:p>
    <w:p w:rsidR="00FF13A1" w:rsidRPr="00F7038B" w:rsidRDefault="00FF13A1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Apply for HCC grant(s)</w:t>
      </w:r>
      <w:r w:rsidR="00426B9C" w:rsidRPr="00F7038B">
        <w:rPr>
          <w:rFonts w:asciiTheme="minorHAnsi" w:hAnsiTheme="minorHAnsi" w:cs="Arial"/>
          <w:sz w:val="22"/>
          <w:szCs w:val="22"/>
        </w:rPr>
        <w:t xml:space="preserve"> (Isy)</w:t>
      </w:r>
    </w:p>
    <w:p w:rsidR="00BA728A" w:rsidRPr="00F7038B" w:rsidRDefault="00BA728A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Finish Farnborough Airport grant (Isy / Helen)</w:t>
      </w:r>
    </w:p>
    <w:p w:rsidR="00CA2D20" w:rsidRPr="00F7038B" w:rsidRDefault="00BA728A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Advertise</w:t>
      </w:r>
      <w:r w:rsidR="00FF13A1" w:rsidRPr="00F7038B">
        <w:rPr>
          <w:rFonts w:asciiTheme="minorHAnsi" w:hAnsiTheme="minorHAnsi" w:cs="Arial"/>
          <w:sz w:val="22"/>
          <w:szCs w:val="22"/>
        </w:rPr>
        <w:t xml:space="preserve"> Hart Lottery</w:t>
      </w:r>
      <w:r w:rsidR="00426B9C" w:rsidRPr="00F7038B">
        <w:rPr>
          <w:rFonts w:asciiTheme="minorHAnsi" w:hAnsiTheme="minorHAnsi" w:cs="Arial"/>
          <w:sz w:val="22"/>
          <w:szCs w:val="22"/>
        </w:rPr>
        <w:t xml:space="preserve"> (</w:t>
      </w:r>
      <w:r w:rsidRPr="00F7038B">
        <w:rPr>
          <w:rFonts w:asciiTheme="minorHAnsi" w:hAnsiTheme="minorHAnsi" w:cs="Arial"/>
          <w:sz w:val="22"/>
          <w:szCs w:val="22"/>
        </w:rPr>
        <w:t>all</w:t>
      </w:r>
      <w:r w:rsidR="00426B9C" w:rsidRPr="00F7038B">
        <w:rPr>
          <w:rFonts w:asciiTheme="minorHAnsi" w:hAnsiTheme="minorHAnsi" w:cs="Arial"/>
          <w:sz w:val="22"/>
          <w:szCs w:val="22"/>
        </w:rPr>
        <w:t>)</w:t>
      </w:r>
    </w:p>
    <w:p w:rsidR="00F7038B" w:rsidRDefault="00F7038B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>Link Hart Lottery to bank account (Helen)</w:t>
      </w:r>
    </w:p>
    <w:p w:rsidR="00F7038B" w:rsidRPr="00F7038B" w:rsidRDefault="00F7038B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Look into removal of fence (Simon)</w:t>
      </w:r>
    </w:p>
    <w:p w:rsidR="00FF13A1" w:rsidRPr="00F7038B" w:rsidRDefault="00FF13A1" w:rsidP="00FF13A1">
      <w:pPr>
        <w:ind w:left="1080"/>
        <w:rPr>
          <w:rFonts w:asciiTheme="minorHAnsi" w:hAnsiTheme="minorHAnsi" w:cs="Arial"/>
          <w:sz w:val="22"/>
          <w:szCs w:val="22"/>
        </w:rPr>
      </w:pPr>
    </w:p>
    <w:p w:rsidR="00CA0521" w:rsidRPr="00F7038B" w:rsidRDefault="00CA0521" w:rsidP="00CA052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7038B">
        <w:rPr>
          <w:rFonts w:asciiTheme="minorHAnsi" w:hAnsiTheme="minorHAnsi" w:cs="Arial"/>
          <w:b/>
          <w:sz w:val="22"/>
          <w:szCs w:val="22"/>
        </w:rPr>
        <w:t>It’s Your Neighbourhood Assessment</w:t>
      </w:r>
    </w:p>
    <w:p w:rsidR="00CA0521" w:rsidRPr="00F7038B" w:rsidRDefault="00F7038B" w:rsidP="00CA0521">
      <w:pPr>
        <w:ind w:left="720"/>
        <w:rPr>
          <w:rFonts w:asciiTheme="minorHAnsi" w:hAnsiTheme="minorHAnsi" w:cs="Arial"/>
          <w:sz w:val="22"/>
          <w:szCs w:val="22"/>
        </w:rPr>
      </w:pPr>
      <w:r w:rsidRPr="00F7038B">
        <w:rPr>
          <w:rFonts w:asciiTheme="minorHAnsi" w:hAnsiTheme="minorHAnsi" w:cs="Arial"/>
          <w:sz w:val="22"/>
          <w:szCs w:val="22"/>
        </w:rPr>
        <w:t xml:space="preserve">Assessment was </w:t>
      </w:r>
      <w:r w:rsidR="00CA0521" w:rsidRPr="00F7038B">
        <w:rPr>
          <w:rFonts w:asciiTheme="minorHAnsi" w:hAnsiTheme="minorHAnsi" w:cs="Arial"/>
          <w:sz w:val="22"/>
          <w:szCs w:val="22"/>
        </w:rPr>
        <w:t>5</w:t>
      </w:r>
      <w:r w:rsidR="00CA0521" w:rsidRPr="00F7038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A0521" w:rsidRPr="00F7038B">
        <w:rPr>
          <w:rFonts w:asciiTheme="minorHAnsi" w:hAnsiTheme="minorHAnsi" w:cs="Arial"/>
          <w:sz w:val="22"/>
          <w:szCs w:val="22"/>
        </w:rPr>
        <w:t xml:space="preserve"> July</w:t>
      </w:r>
      <w:r w:rsidRPr="00F703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Should hear results in September.</w:t>
      </w:r>
    </w:p>
    <w:p w:rsidR="00F7038B" w:rsidRPr="00F7038B" w:rsidRDefault="00F7038B" w:rsidP="00CA052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605F3E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05F3E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F22196" w:rsidRPr="00605F3E" w:rsidRDefault="00D21488" w:rsidP="00F22196">
      <w:pPr>
        <w:ind w:left="720"/>
        <w:rPr>
          <w:rFonts w:asciiTheme="minorHAnsi" w:hAnsiTheme="minorHAnsi" w:cs="Arial"/>
          <w:sz w:val="22"/>
          <w:szCs w:val="22"/>
        </w:rPr>
      </w:pPr>
      <w:r w:rsidRPr="00605F3E">
        <w:rPr>
          <w:rFonts w:asciiTheme="minorHAnsi" w:hAnsiTheme="minorHAnsi" w:cs="Arial"/>
          <w:sz w:val="22"/>
          <w:szCs w:val="22"/>
        </w:rPr>
        <w:t>4</w:t>
      </w:r>
      <w:r w:rsidR="00FF13A1" w:rsidRPr="00605F3E">
        <w:rPr>
          <w:rFonts w:asciiTheme="minorHAnsi" w:hAnsiTheme="minorHAnsi" w:cs="Arial"/>
          <w:sz w:val="22"/>
          <w:szCs w:val="22"/>
        </w:rPr>
        <w:t xml:space="preserve"> new members joined / renewed membership</w:t>
      </w:r>
      <w:r w:rsidRPr="00605F3E">
        <w:rPr>
          <w:rFonts w:asciiTheme="minorHAnsi" w:hAnsiTheme="minorHAnsi" w:cs="Arial"/>
          <w:sz w:val="22"/>
          <w:szCs w:val="22"/>
        </w:rPr>
        <w:t xml:space="preserve">. </w:t>
      </w:r>
      <w:r w:rsidR="00FF13A1" w:rsidRPr="00605F3E">
        <w:rPr>
          <w:rFonts w:asciiTheme="minorHAnsi" w:hAnsiTheme="minorHAnsi" w:cs="Arial"/>
          <w:sz w:val="22"/>
          <w:szCs w:val="22"/>
        </w:rPr>
        <w:t xml:space="preserve"> </w:t>
      </w:r>
      <w:r w:rsidR="001615AA" w:rsidRPr="00605F3E">
        <w:rPr>
          <w:rFonts w:asciiTheme="minorHAnsi" w:hAnsiTheme="minorHAnsi" w:cs="Arial"/>
          <w:sz w:val="22"/>
          <w:szCs w:val="22"/>
        </w:rPr>
        <w:t xml:space="preserve">Total paid up members is currently </w:t>
      </w:r>
      <w:r w:rsidRPr="00605F3E">
        <w:rPr>
          <w:rFonts w:asciiTheme="minorHAnsi" w:hAnsiTheme="minorHAnsi" w:cs="Arial"/>
          <w:sz w:val="22"/>
          <w:szCs w:val="22"/>
        </w:rPr>
        <w:t>51</w:t>
      </w:r>
      <w:r w:rsidR="001615AA" w:rsidRPr="00605F3E">
        <w:rPr>
          <w:rFonts w:asciiTheme="minorHAnsi" w:hAnsiTheme="minorHAnsi" w:cs="Arial"/>
          <w:sz w:val="22"/>
          <w:szCs w:val="22"/>
        </w:rPr>
        <w:t>.  Jackie to provide a list of people who were members, are not on email and have not renewed their membership so that paper membership forms can be posted through their doors.</w:t>
      </w:r>
    </w:p>
    <w:p w:rsidR="00F22196" w:rsidRPr="00605F3E" w:rsidRDefault="00F22196" w:rsidP="00F22196">
      <w:pPr>
        <w:ind w:left="720"/>
        <w:rPr>
          <w:rFonts w:asciiTheme="minorHAnsi" w:hAnsiTheme="minorHAnsi" w:cs="Arial"/>
          <w:sz w:val="22"/>
          <w:szCs w:val="22"/>
        </w:rPr>
      </w:pPr>
    </w:p>
    <w:p w:rsidR="00E450F1" w:rsidRPr="00605F3E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05F3E">
        <w:rPr>
          <w:rFonts w:asciiTheme="minorHAnsi" w:hAnsiTheme="minorHAnsi" w:cs="Arial"/>
          <w:b/>
          <w:sz w:val="22"/>
          <w:szCs w:val="22"/>
        </w:rPr>
        <w:t>Action Points</w:t>
      </w:r>
    </w:p>
    <w:p w:rsidR="00B86F19" w:rsidRPr="00605F3E" w:rsidRDefault="00B86F19" w:rsidP="00BC2737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605F3E">
        <w:rPr>
          <w:rFonts w:asciiTheme="minorHAnsi" w:hAnsiTheme="minorHAnsi" w:cs="Arial"/>
          <w:sz w:val="22"/>
          <w:szCs w:val="22"/>
        </w:rPr>
        <w:t>Issue reminde</w:t>
      </w:r>
      <w:r w:rsidR="001615AA" w:rsidRPr="00605F3E">
        <w:rPr>
          <w:rFonts w:asciiTheme="minorHAnsi" w:hAnsiTheme="minorHAnsi" w:cs="Arial"/>
          <w:sz w:val="22"/>
          <w:szCs w:val="22"/>
        </w:rPr>
        <w:t>r email to previous members</w:t>
      </w:r>
      <w:r w:rsidR="00426B9C" w:rsidRPr="00605F3E">
        <w:rPr>
          <w:rFonts w:asciiTheme="minorHAnsi" w:hAnsiTheme="minorHAnsi" w:cs="Arial"/>
          <w:sz w:val="22"/>
          <w:szCs w:val="22"/>
        </w:rPr>
        <w:t xml:space="preserve"> (Jackie)</w:t>
      </w:r>
    </w:p>
    <w:p w:rsidR="001615AA" w:rsidRPr="00605F3E" w:rsidRDefault="001615AA" w:rsidP="00BC2737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605F3E">
        <w:rPr>
          <w:rFonts w:asciiTheme="minorHAnsi" w:hAnsiTheme="minorHAnsi" w:cs="Arial"/>
          <w:sz w:val="22"/>
          <w:szCs w:val="22"/>
        </w:rPr>
        <w:t>Post paper membership form through doors for those not on email.</w:t>
      </w:r>
      <w:r w:rsidR="00426B9C" w:rsidRPr="00605F3E">
        <w:rPr>
          <w:rFonts w:asciiTheme="minorHAnsi" w:hAnsiTheme="minorHAnsi" w:cs="Arial"/>
          <w:sz w:val="22"/>
          <w:szCs w:val="22"/>
        </w:rPr>
        <w:t xml:space="preserve"> (all)</w:t>
      </w:r>
    </w:p>
    <w:p w:rsidR="001B065D" w:rsidRPr="00605F3E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77A30" w:rsidRPr="00605F3E" w:rsidRDefault="00877A30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05F3E">
        <w:rPr>
          <w:rFonts w:asciiTheme="minorHAnsi" w:hAnsiTheme="minorHAnsi" w:cs="Arial"/>
          <w:b/>
          <w:sz w:val="22"/>
          <w:szCs w:val="22"/>
        </w:rPr>
        <w:t>Events</w:t>
      </w:r>
    </w:p>
    <w:p w:rsidR="00877A30" w:rsidRPr="00605F3E" w:rsidRDefault="00847975" w:rsidP="00877A30">
      <w:pPr>
        <w:ind w:left="720"/>
        <w:rPr>
          <w:rFonts w:asciiTheme="minorHAnsi" w:hAnsiTheme="minorHAnsi" w:cs="Arial"/>
          <w:sz w:val="22"/>
          <w:szCs w:val="22"/>
        </w:rPr>
      </w:pPr>
      <w:r w:rsidRPr="00605F3E">
        <w:rPr>
          <w:rFonts w:asciiTheme="minorHAnsi" w:hAnsiTheme="minorHAnsi" w:cs="Arial"/>
          <w:sz w:val="22"/>
          <w:szCs w:val="22"/>
        </w:rPr>
        <w:t>A possible gin tasting night was discussed</w:t>
      </w:r>
      <w:r w:rsidR="00877A30" w:rsidRPr="00605F3E">
        <w:rPr>
          <w:rFonts w:asciiTheme="minorHAnsi" w:hAnsiTheme="minorHAnsi" w:cs="Arial"/>
          <w:sz w:val="22"/>
          <w:szCs w:val="22"/>
        </w:rPr>
        <w:t>.</w:t>
      </w:r>
      <w:r w:rsidR="00F7038B" w:rsidRPr="00605F3E">
        <w:rPr>
          <w:rFonts w:asciiTheme="minorHAnsi" w:hAnsiTheme="minorHAnsi" w:cs="Arial"/>
          <w:sz w:val="22"/>
          <w:szCs w:val="22"/>
        </w:rPr>
        <w:t xml:space="preserve">  Helen confirmed that Friends of Oakley Park are interested in joining forces on this.  3</w:t>
      </w:r>
      <w:r w:rsidR="00F7038B" w:rsidRPr="00605F3E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F7038B" w:rsidRPr="00605F3E">
        <w:rPr>
          <w:rFonts w:asciiTheme="minorHAnsi" w:hAnsiTheme="minorHAnsi" w:cs="Arial"/>
          <w:sz w:val="22"/>
          <w:szCs w:val="22"/>
        </w:rPr>
        <w:t xml:space="preserve"> February is the provisional</w:t>
      </w:r>
      <w:r w:rsidR="00605F3E" w:rsidRPr="00605F3E">
        <w:rPr>
          <w:rFonts w:asciiTheme="minorHAnsi" w:hAnsiTheme="minorHAnsi" w:cs="Arial"/>
          <w:sz w:val="22"/>
          <w:szCs w:val="22"/>
        </w:rPr>
        <w:t xml:space="preserve"> date.  May do vodka option too (with beer/wine for those who don’t drink shorts)</w:t>
      </w:r>
    </w:p>
    <w:p w:rsidR="00877A30" w:rsidRPr="00605F3E" w:rsidRDefault="00877A30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605F3E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05F3E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426B9C" w:rsidRPr="00605F3E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605F3E">
        <w:rPr>
          <w:rFonts w:asciiTheme="minorHAnsi" w:hAnsiTheme="minorHAnsi" w:cs="Arial"/>
          <w:sz w:val="22"/>
          <w:szCs w:val="22"/>
        </w:rPr>
        <w:t xml:space="preserve">The onion still needs paving slabs fitted.  Isy has chased the Council.  </w:t>
      </w:r>
    </w:p>
    <w:p w:rsidR="00426B9C" w:rsidRPr="00605F3E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A0521" w:rsidRPr="00605F3E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05F3E">
        <w:rPr>
          <w:rFonts w:asciiTheme="minorHAnsi" w:hAnsiTheme="minorHAnsi" w:cs="Arial"/>
          <w:b/>
          <w:sz w:val="22"/>
          <w:szCs w:val="22"/>
        </w:rPr>
        <w:t>Action Points</w:t>
      </w:r>
    </w:p>
    <w:p w:rsidR="001615AA" w:rsidRPr="00605F3E" w:rsidRDefault="00426B9C" w:rsidP="001615AA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605F3E">
        <w:rPr>
          <w:rFonts w:asciiTheme="minorHAnsi" w:hAnsiTheme="minorHAnsi" w:cs="Arial"/>
          <w:sz w:val="22"/>
          <w:szCs w:val="22"/>
        </w:rPr>
        <w:t xml:space="preserve">Chase council re paving slabs </w:t>
      </w:r>
      <w:r w:rsidR="00877A30" w:rsidRPr="00605F3E">
        <w:rPr>
          <w:rFonts w:asciiTheme="minorHAnsi" w:hAnsiTheme="minorHAnsi" w:cs="Arial"/>
          <w:sz w:val="22"/>
          <w:szCs w:val="22"/>
        </w:rPr>
        <w:t>(also needs a FOAF a plaque)</w:t>
      </w:r>
    </w:p>
    <w:p w:rsidR="0089445A" w:rsidRPr="00605F3E" w:rsidRDefault="0089445A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17565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17565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17565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17565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175651">
        <w:rPr>
          <w:rFonts w:asciiTheme="minorHAnsi" w:hAnsiTheme="minorHAnsi" w:cs="Arial"/>
          <w:b/>
          <w:sz w:val="22"/>
          <w:szCs w:val="22"/>
        </w:rPr>
        <w:t>3</w:t>
      </w:r>
      <w:r w:rsidR="00E930F1" w:rsidRPr="0017565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17565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175651" w:rsidRDefault="001325ED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175651">
        <w:rPr>
          <w:rFonts w:asciiTheme="minorHAnsi" w:hAnsiTheme="minorHAnsi" w:cs="Arial"/>
          <w:sz w:val="22"/>
          <w:szCs w:val="22"/>
        </w:rPr>
        <w:t xml:space="preserve">Wednesday </w:t>
      </w:r>
      <w:r w:rsidR="00847975" w:rsidRPr="00175651">
        <w:rPr>
          <w:rFonts w:asciiTheme="minorHAnsi" w:hAnsiTheme="minorHAnsi" w:cs="Arial"/>
          <w:sz w:val="22"/>
          <w:szCs w:val="22"/>
        </w:rPr>
        <w:t>20</w:t>
      </w:r>
      <w:r w:rsidR="00847975" w:rsidRPr="001756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47975" w:rsidRPr="00175651">
        <w:rPr>
          <w:rFonts w:asciiTheme="minorHAnsi" w:hAnsiTheme="minorHAnsi" w:cs="Arial"/>
          <w:sz w:val="22"/>
          <w:szCs w:val="22"/>
        </w:rPr>
        <w:t xml:space="preserve"> September</w:t>
      </w:r>
      <w:r w:rsidRPr="00175651">
        <w:rPr>
          <w:rFonts w:asciiTheme="minorHAnsi" w:hAnsiTheme="minorHAnsi" w:cs="Arial"/>
          <w:sz w:val="22"/>
          <w:szCs w:val="22"/>
        </w:rPr>
        <w:t>.  No meeting in August.</w:t>
      </w:r>
      <w:r w:rsidR="004925E1" w:rsidRPr="00175651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17565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17565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17</w:t>
                          </w:r>
                          <w:r w:rsidR="00175651" w:rsidRPr="0017565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17565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July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17565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17</w:t>
                    </w:r>
                    <w:r w:rsidR="00175651" w:rsidRPr="00175651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17565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July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"/>
  </w:num>
  <w:num w:numId="5">
    <w:abstractNumId w:val="35"/>
  </w:num>
  <w:num w:numId="6">
    <w:abstractNumId w:val="29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23"/>
  </w:num>
  <w:num w:numId="15">
    <w:abstractNumId w:val="28"/>
  </w:num>
  <w:num w:numId="16">
    <w:abstractNumId w:val="30"/>
  </w:num>
  <w:num w:numId="17">
    <w:abstractNumId w:val="25"/>
  </w:num>
  <w:num w:numId="18">
    <w:abstractNumId w:val="0"/>
  </w:num>
  <w:num w:numId="19">
    <w:abstractNumId w:val="32"/>
  </w:num>
  <w:num w:numId="20">
    <w:abstractNumId w:val="5"/>
  </w:num>
  <w:num w:numId="21">
    <w:abstractNumId w:val="15"/>
  </w:num>
  <w:num w:numId="22">
    <w:abstractNumId w:val="34"/>
  </w:num>
  <w:num w:numId="23">
    <w:abstractNumId w:val="8"/>
  </w:num>
  <w:num w:numId="24">
    <w:abstractNumId w:val="27"/>
  </w:num>
  <w:num w:numId="25">
    <w:abstractNumId w:val="3"/>
  </w:num>
  <w:num w:numId="26">
    <w:abstractNumId w:val="33"/>
  </w:num>
  <w:num w:numId="27">
    <w:abstractNumId w:val="19"/>
  </w:num>
  <w:num w:numId="28">
    <w:abstractNumId w:val="26"/>
  </w:num>
  <w:num w:numId="29">
    <w:abstractNumId w:val="20"/>
  </w:num>
  <w:num w:numId="30">
    <w:abstractNumId w:val="7"/>
  </w:num>
  <w:num w:numId="31">
    <w:abstractNumId w:val="18"/>
  </w:num>
  <w:num w:numId="32">
    <w:abstractNumId w:val="11"/>
  </w:num>
  <w:num w:numId="33">
    <w:abstractNumId w:val="6"/>
  </w:num>
  <w:num w:numId="34">
    <w:abstractNumId w:val="24"/>
  </w:num>
  <w:num w:numId="35">
    <w:abstractNumId w:val="13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65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1C8E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5F3E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38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2B99-56E9-400C-AE74-6FC762D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5</cp:revision>
  <cp:lastPrinted>2017-02-22T12:43:00Z</cp:lastPrinted>
  <dcterms:created xsi:type="dcterms:W3CDTF">2017-09-30T15:48:00Z</dcterms:created>
  <dcterms:modified xsi:type="dcterms:W3CDTF">2017-09-30T16:27:00Z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